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77D12" w14:textId="77777777" w:rsidR="001D274E" w:rsidRDefault="001D274E">
      <w:pPr>
        <w:pStyle w:val="BodyText"/>
        <w:rPr>
          <w:sz w:val="20"/>
        </w:rPr>
      </w:pPr>
    </w:p>
    <w:p w14:paraId="38F466A0" w14:textId="77777777" w:rsidR="001D274E" w:rsidRDefault="001D274E">
      <w:pPr>
        <w:spacing w:before="243"/>
        <w:ind w:left="787"/>
        <w:rPr>
          <w:sz w:val="36"/>
        </w:rPr>
      </w:pPr>
      <w:bookmarkStart w:id="0" w:name="In_Network_Agreement_for_Behavior_Analys"/>
      <w:bookmarkStart w:id="1" w:name="_GoBack"/>
      <w:bookmarkEnd w:id="0"/>
      <w:bookmarkEnd w:id="1"/>
    </w:p>
    <w:p w14:paraId="6409A879" w14:textId="51AB6FFF" w:rsidR="00A06984" w:rsidRDefault="00392A5D">
      <w:pPr>
        <w:spacing w:before="243"/>
        <w:ind w:left="787"/>
        <w:rPr>
          <w:sz w:val="36"/>
        </w:rPr>
      </w:pPr>
      <w:r>
        <w:rPr>
          <w:sz w:val="36"/>
        </w:rPr>
        <w:t>In Network Agreement for Behavior Analysis Services</w:t>
      </w:r>
    </w:p>
    <w:p w14:paraId="619116E7" w14:textId="77777777" w:rsidR="00A06984" w:rsidRDefault="00A06984">
      <w:pPr>
        <w:pStyle w:val="BodyText"/>
        <w:spacing w:before="10"/>
        <w:rPr>
          <w:sz w:val="48"/>
        </w:rPr>
      </w:pPr>
    </w:p>
    <w:p w14:paraId="162879CE" w14:textId="35D73B6C" w:rsidR="00A06984" w:rsidRDefault="00392A5D">
      <w:pPr>
        <w:pStyle w:val="BodyText"/>
        <w:tabs>
          <w:tab w:val="left" w:pos="5642"/>
          <w:tab w:val="left" w:pos="9152"/>
        </w:tabs>
        <w:spacing w:line="357" w:lineRule="auto"/>
        <w:ind w:left="280" w:right="404"/>
        <w:jc w:val="both"/>
      </w:pPr>
      <w:r>
        <w:t>This agreement is</w:t>
      </w:r>
      <w:r>
        <w:rPr>
          <w:spacing w:val="-9"/>
        </w:rPr>
        <w:t xml:space="preserve"> </w:t>
      </w:r>
      <w:r>
        <w:t>entered</w:t>
      </w:r>
      <w:r>
        <w:rPr>
          <w:spacing w:val="-8"/>
        </w:rPr>
        <w:t xml:space="preserve"> </w:t>
      </w:r>
      <w:r>
        <w:t>on</w:t>
      </w:r>
      <w:r>
        <w:rPr>
          <w:u w:val="single"/>
        </w:rPr>
        <w:t xml:space="preserve"> </w:t>
      </w:r>
      <w:r>
        <w:rPr>
          <w:u w:val="single"/>
        </w:rPr>
        <w:tab/>
      </w:r>
      <w:r>
        <w:t>(Date), between</w:t>
      </w:r>
      <w:r w:rsidR="001D274E">
        <w:t xml:space="preserve"> </w:t>
      </w:r>
      <w:r w:rsidR="001D274E" w:rsidRPr="001D274E">
        <w:rPr>
          <w:highlight w:val="yellow"/>
        </w:rPr>
        <w:t>COMPANY NAME</w:t>
      </w:r>
      <w:r w:rsidR="001D274E">
        <w:t xml:space="preserve"> </w:t>
      </w:r>
      <w:r>
        <w:t>(PROVIDER)</w:t>
      </w:r>
      <w:r>
        <w:rPr>
          <w:spacing w:val="12"/>
        </w:rPr>
        <w:t xml:space="preserve"> </w:t>
      </w:r>
      <w:proofErr w:type="gramStart"/>
      <w:r>
        <w:t>and</w:t>
      </w:r>
      <w:r>
        <w:rPr>
          <w:spacing w:val="19"/>
        </w:rPr>
        <w:t xml:space="preserve"> </w:t>
      </w:r>
      <w:r>
        <w:rPr>
          <w:w w:val="99"/>
          <w:u w:val="single"/>
        </w:rPr>
        <w:t xml:space="preserve"> </w:t>
      </w:r>
      <w:r>
        <w:rPr>
          <w:u w:val="single"/>
        </w:rPr>
        <w:tab/>
      </w:r>
      <w:proofErr w:type="gramEnd"/>
      <w:r>
        <w:rPr>
          <w:u w:val="single"/>
        </w:rPr>
        <w:tab/>
      </w:r>
      <w:r>
        <w:t xml:space="preserve"> RESPONSIBLE PARTY) for ABA Services rendered</w:t>
      </w:r>
      <w:r>
        <w:rPr>
          <w:spacing w:val="55"/>
        </w:rPr>
        <w:t xml:space="preserve"> </w:t>
      </w:r>
      <w:r>
        <w:t>to</w:t>
      </w:r>
      <w:r>
        <w:rPr>
          <w:spacing w:val="-1"/>
        </w:rPr>
        <w:t xml:space="preserve"> </w:t>
      </w:r>
      <w:r>
        <w:rPr>
          <w:w w:val="99"/>
          <w:u w:val="single"/>
        </w:rPr>
        <w:t xml:space="preserve"> </w:t>
      </w:r>
      <w:r>
        <w:rPr>
          <w:u w:val="single"/>
        </w:rPr>
        <w:tab/>
      </w:r>
    </w:p>
    <w:p w14:paraId="29D59E2B" w14:textId="77777777" w:rsidR="00A06984" w:rsidRDefault="00392A5D">
      <w:pPr>
        <w:pStyle w:val="BodyText"/>
        <w:tabs>
          <w:tab w:val="left" w:pos="2733"/>
        </w:tabs>
        <w:spacing w:before="5"/>
        <w:ind w:left="281"/>
      </w:pPr>
      <w:r>
        <w:rPr>
          <w:w w:val="99"/>
          <w:u w:val="single"/>
        </w:rPr>
        <w:t xml:space="preserve"> </w:t>
      </w:r>
      <w:r>
        <w:rPr>
          <w:u w:val="single"/>
        </w:rPr>
        <w:tab/>
      </w:r>
      <w:r>
        <w:t xml:space="preserve"> </w:t>
      </w:r>
      <w:r>
        <w:rPr>
          <w:spacing w:val="-3"/>
        </w:rPr>
        <w:t xml:space="preserve"> </w:t>
      </w:r>
      <w:r>
        <w:t>(CLIENT) by</w:t>
      </w:r>
      <w:r>
        <w:rPr>
          <w:spacing w:val="-7"/>
        </w:rPr>
        <w:t xml:space="preserve"> </w:t>
      </w:r>
      <w:r>
        <w:t>PROVIDER.</w:t>
      </w:r>
    </w:p>
    <w:p w14:paraId="0321924B" w14:textId="77777777" w:rsidR="00A06984" w:rsidRDefault="00A06984">
      <w:pPr>
        <w:pStyle w:val="BodyText"/>
        <w:rPr>
          <w:sz w:val="28"/>
        </w:rPr>
      </w:pPr>
    </w:p>
    <w:p w14:paraId="39F60357" w14:textId="77777777" w:rsidR="00A06984" w:rsidRDefault="00A06984">
      <w:pPr>
        <w:pStyle w:val="BodyText"/>
        <w:spacing w:before="1"/>
        <w:rPr>
          <w:sz w:val="24"/>
        </w:rPr>
      </w:pPr>
    </w:p>
    <w:p w14:paraId="2DEAEE03" w14:textId="77777777" w:rsidR="00A06984" w:rsidRDefault="00392A5D">
      <w:pPr>
        <w:pStyle w:val="BodyText"/>
        <w:spacing w:line="360" w:lineRule="auto"/>
        <w:ind w:left="280" w:right="401"/>
        <w:jc w:val="both"/>
      </w:pPr>
      <w:r>
        <w:t xml:space="preserve">RESPONSIBLE PARTY will be required to provide a Retainer to the PROVIDER in the Amount of </w:t>
      </w:r>
      <w:r>
        <w:rPr>
          <w:u w:val="single"/>
        </w:rPr>
        <w:t>$2,000.00</w:t>
      </w:r>
      <w:r>
        <w:t xml:space="preserve"> prior to any ABA Services being rendered. The RESPONSIBLE PARTY’s Retainer will be applied toward meeting the CLIENT’S responsibility for any out of pocket, co-pays, and deductible payments that are required to be met by their Insurance company contract for ABA Services. Once the Retainer has been fully depleted, additional Retainers may be required by PROVIDER until the patient’s out of pocket, co-pays, and deductible responsibilities have been fully met for that calendar year. At the end of services or upon discharge, any remaining Retainer funds not used to fulfill RESPONSIBLE PARTY’S obligation to their Insurance contract requirements, and not due to PROVIDER, will be reimbursed back to the RESPONSIBLE PARTY.</w:t>
      </w:r>
    </w:p>
    <w:p w14:paraId="28B9A58F" w14:textId="77777777" w:rsidR="00A06984" w:rsidRDefault="00A06984">
      <w:pPr>
        <w:pStyle w:val="BodyText"/>
        <w:rPr>
          <w:sz w:val="39"/>
        </w:rPr>
      </w:pPr>
    </w:p>
    <w:p w14:paraId="751128D3" w14:textId="77777777" w:rsidR="00A06984" w:rsidRDefault="00392A5D">
      <w:pPr>
        <w:pStyle w:val="BodyText"/>
        <w:spacing w:line="360" w:lineRule="auto"/>
        <w:ind w:left="280" w:right="397"/>
        <w:jc w:val="both"/>
      </w:pPr>
      <w:r>
        <w:t>The RESPONSIBLE PARTY also agrees to compensate PROVIDER for all ABA Services rendered, and furthermore agrees to be financially responsible for any amounts due following payment to PROVIDER by RESPONSIBLE PARTY’S Insurance Company. The RESPONSIBLE PARTY agrees to compensate the PROVIDER by paying all invoices in full upon receipt for all CLIENT responsibility that the Insurance Company does not reimburse to the PROVIDER.</w:t>
      </w:r>
    </w:p>
    <w:p w14:paraId="2E582A9A" w14:textId="77777777" w:rsidR="00A06984" w:rsidRDefault="00A06984">
      <w:pPr>
        <w:spacing w:line="360" w:lineRule="auto"/>
        <w:jc w:val="both"/>
        <w:sectPr w:rsidR="00A06984" w:rsidSect="001D274E">
          <w:headerReference w:type="even" r:id="rId6"/>
          <w:headerReference w:type="default" r:id="rId7"/>
          <w:footerReference w:type="default" r:id="rId8"/>
          <w:headerReference w:type="first" r:id="rId9"/>
          <w:type w:val="continuous"/>
          <w:pgSz w:w="12240" w:h="15840"/>
          <w:pgMar w:top="1560" w:right="1480" w:bottom="1540" w:left="1200" w:header="720" w:footer="1347" w:gutter="0"/>
          <w:pgBorders w:offsetFrom="page">
            <w:top w:val="single" w:sz="18" w:space="24" w:color="FFFF00"/>
            <w:left w:val="single" w:sz="18" w:space="24" w:color="FFFF00"/>
            <w:bottom w:val="single" w:sz="18" w:space="24" w:color="FFFF00"/>
            <w:right w:val="single" w:sz="18" w:space="24" w:color="FFFF00"/>
          </w:pgBorders>
          <w:pgNumType w:start="1"/>
          <w:cols w:space="720"/>
        </w:sectPr>
      </w:pPr>
    </w:p>
    <w:p w14:paraId="07672AD8" w14:textId="77777777" w:rsidR="00A06984" w:rsidRDefault="00A06984">
      <w:pPr>
        <w:pStyle w:val="BodyText"/>
        <w:spacing w:before="10"/>
        <w:rPr>
          <w:sz w:val="29"/>
        </w:rPr>
      </w:pPr>
    </w:p>
    <w:p w14:paraId="76D17350" w14:textId="77777777" w:rsidR="001D274E" w:rsidRDefault="001D274E">
      <w:pPr>
        <w:pStyle w:val="BodyText"/>
        <w:tabs>
          <w:tab w:val="left" w:pos="5423"/>
        </w:tabs>
        <w:spacing w:before="88"/>
        <w:ind w:left="280"/>
      </w:pPr>
    </w:p>
    <w:p w14:paraId="1BE34C3B" w14:textId="1D0F80EB" w:rsidR="00A06984" w:rsidRDefault="00392A5D">
      <w:pPr>
        <w:pStyle w:val="BodyText"/>
        <w:tabs>
          <w:tab w:val="left" w:pos="5423"/>
        </w:tabs>
        <w:spacing w:before="88"/>
        <w:ind w:left="280"/>
      </w:pPr>
      <w:r>
        <w:t>I,</w:t>
      </w:r>
      <w:r>
        <w:rPr>
          <w:u w:val="single"/>
        </w:rPr>
        <w:t xml:space="preserve"> </w:t>
      </w:r>
      <w:r>
        <w:rPr>
          <w:u w:val="single"/>
        </w:rPr>
        <w:tab/>
      </w:r>
      <w:r>
        <w:t>(RESPONSIBLE PARTY</w:t>
      </w:r>
      <w:r>
        <w:rPr>
          <w:spacing w:val="2"/>
        </w:rPr>
        <w:t xml:space="preserve"> </w:t>
      </w:r>
      <w:r>
        <w:t>[please</w:t>
      </w:r>
    </w:p>
    <w:p w14:paraId="79F029E7" w14:textId="77777777" w:rsidR="00A06984" w:rsidRDefault="00392A5D">
      <w:pPr>
        <w:pStyle w:val="BodyText"/>
        <w:spacing w:before="150" w:line="357" w:lineRule="auto"/>
        <w:ind w:left="281" w:right="407" w:hanging="1"/>
        <w:jc w:val="both"/>
      </w:pPr>
      <w:r>
        <w:t>print]) have reviewed and understand the terms of this agreement. I understand that I am responsible for payment in full to the PROVIDER at the time the invoice for services</w:t>
      </w:r>
      <w:r>
        <w:rPr>
          <w:spacing w:val="-16"/>
        </w:rPr>
        <w:t xml:space="preserve"> </w:t>
      </w:r>
      <w:r>
        <w:t>is</w:t>
      </w:r>
      <w:r>
        <w:rPr>
          <w:spacing w:val="-15"/>
        </w:rPr>
        <w:t xml:space="preserve"> </w:t>
      </w:r>
      <w:r>
        <w:t>received.</w:t>
      </w:r>
      <w:r>
        <w:rPr>
          <w:spacing w:val="37"/>
        </w:rPr>
        <w:t xml:space="preserve"> </w:t>
      </w:r>
      <w:r>
        <w:t>I</w:t>
      </w:r>
      <w:r>
        <w:rPr>
          <w:spacing w:val="-15"/>
        </w:rPr>
        <w:t xml:space="preserve"> </w:t>
      </w:r>
      <w:r>
        <w:t>also</w:t>
      </w:r>
      <w:r>
        <w:rPr>
          <w:spacing w:val="-15"/>
        </w:rPr>
        <w:t xml:space="preserve"> </w:t>
      </w:r>
      <w:r>
        <w:t>realize</w:t>
      </w:r>
      <w:r>
        <w:rPr>
          <w:spacing w:val="-16"/>
        </w:rPr>
        <w:t xml:space="preserve"> </w:t>
      </w:r>
      <w:r>
        <w:t>that</w:t>
      </w:r>
      <w:r>
        <w:rPr>
          <w:spacing w:val="-15"/>
        </w:rPr>
        <w:t xml:space="preserve"> </w:t>
      </w:r>
      <w:r>
        <w:t>failure</w:t>
      </w:r>
      <w:r>
        <w:rPr>
          <w:spacing w:val="-15"/>
        </w:rPr>
        <w:t xml:space="preserve"> </w:t>
      </w:r>
      <w:r>
        <w:t>to</w:t>
      </w:r>
      <w:r>
        <w:rPr>
          <w:spacing w:val="-13"/>
        </w:rPr>
        <w:t xml:space="preserve"> </w:t>
      </w:r>
      <w:r>
        <w:t>make</w:t>
      </w:r>
      <w:r>
        <w:rPr>
          <w:spacing w:val="-15"/>
        </w:rPr>
        <w:t xml:space="preserve"> </w:t>
      </w:r>
      <w:r>
        <w:t>payment</w:t>
      </w:r>
      <w:r>
        <w:rPr>
          <w:spacing w:val="-15"/>
        </w:rPr>
        <w:t xml:space="preserve"> </w:t>
      </w:r>
      <w:r>
        <w:t>as</w:t>
      </w:r>
      <w:r>
        <w:rPr>
          <w:spacing w:val="-16"/>
        </w:rPr>
        <w:t xml:space="preserve"> </w:t>
      </w:r>
      <w:r>
        <w:t>stipulated</w:t>
      </w:r>
      <w:r>
        <w:rPr>
          <w:spacing w:val="-15"/>
        </w:rPr>
        <w:t xml:space="preserve"> </w:t>
      </w:r>
      <w:r>
        <w:t>will</w:t>
      </w:r>
      <w:r>
        <w:rPr>
          <w:spacing w:val="-15"/>
        </w:rPr>
        <w:t xml:space="preserve"> </w:t>
      </w:r>
      <w:r>
        <w:t xml:space="preserve">result in action to facilitate recovery of </w:t>
      </w:r>
      <w:proofErr w:type="gramStart"/>
      <w:r>
        <w:t>funds, and</w:t>
      </w:r>
      <w:proofErr w:type="gramEnd"/>
      <w:r>
        <w:t xml:space="preserve"> will signify that I am choosing to cease ABA Services for the</w:t>
      </w:r>
      <w:r>
        <w:rPr>
          <w:spacing w:val="-14"/>
        </w:rPr>
        <w:t xml:space="preserve"> </w:t>
      </w:r>
      <w:r>
        <w:t>CLIENT.</w:t>
      </w:r>
    </w:p>
    <w:p w14:paraId="0D848526" w14:textId="77777777" w:rsidR="00A06984" w:rsidRDefault="00A06984">
      <w:pPr>
        <w:pStyle w:val="BodyText"/>
        <w:spacing w:before="9"/>
        <w:rPr>
          <w:sz w:val="37"/>
        </w:rPr>
      </w:pPr>
    </w:p>
    <w:p w14:paraId="2FF4AA98" w14:textId="77777777" w:rsidR="00A06984" w:rsidRDefault="000659CF">
      <w:pPr>
        <w:pStyle w:val="BodyText"/>
        <w:spacing w:line="360" w:lineRule="auto"/>
        <w:ind w:left="280"/>
      </w:pPr>
      <w:r>
        <w:pict w14:anchorId="1C86C140">
          <v:line id="_x0000_s1031" style="position:absolute;left:0;text-align:left;z-index:251655168;mso-position-horizontal-relative:page" from="367.2pt,72.25pt" to="547.2pt,72.25pt" strokeweight=".7pt">
            <w10:wrap anchorx="page"/>
          </v:line>
        </w:pict>
      </w:r>
      <w:r>
        <w:pict w14:anchorId="78B06F37">
          <v:line id="_x0000_s1030" style="position:absolute;left:0;text-align:left;z-index:251656192;mso-position-horizontal-relative:page" from="367.2pt,128.9pt" to="547.2pt,128.9pt" strokeweight=".7pt">
            <w10:wrap anchorx="page"/>
          </v:line>
        </w:pict>
      </w:r>
      <w:r w:rsidR="00392A5D">
        <w:t>IN WITNESS WHEREOF, the parties hereto have fully executed this agreement effective the date first above written.</w:t>
      </w:r>
    </w:p>
    <w:p w14:paraId="58414E00" w14:textId="77777777" w:rsidR="00A06984" w:rsidRDefault="00A06984">
      <w:pPr>
        <w:pStyle w:val="BodyText"/>
        <w:rPr>
          <w:sz w:val="20"/>
        </w:rPr>
      </w:pPr>
    </w:p>
    <w:p w14:paraId="5C5A4C76" w14:textId="77777777" w:rsidR="00A06984" w:rsidRDefault="000659CF">
      <w:pPr>
        <w:pStyle w:val="BodyText"/>
        <w:spacing w:before="7"/>
        <w:rPr>
          <w:sz w:val="23"/>
        </w:rPr>
      </w:pPr>
      <w:r>
        <w:pict w14:anchorId="23A78F50">
          <v:line id="_x0000_s1029" style="position:absolute;z-index:-251658240;mso-wrap-distance-left:0;mso-wrap-distance-right:0;mso-position-horizontal-relative:page" from="85.2pt,15.9pt" to="331.2pt,15.9pt" strokeweight=".7pt">
            <w10:wrap type="topAndBottom" anchorx="page"/>
          </v:line>
        </w:pict>
      </w:r>
    </w:p>
    <w:p w14:paraId="0F342B61" w14:textId="77777777" w:rsidR="00A06984" w:rsidRDefault="00392A5D">
      <w:pPr>
        <w:pStyle w:val="BodyText"/>
        <w:tabs>
          <w:tab w:val="left" w:pos="6143"/>
        </w:tabs>
        <w:ind w:left="280"/>
      </w:pPr>
      <w:r>
        <w:t>Responsible</w:t>
      </w:r>
      <w:r>
        <w:rPr>
          <w:spacing w:val="-6"/>
        </w:rPr>
        <w:t xml:space="preserve"> </w:t>
      </w:r>
      <w:r>
        <w:t>Party</w:t>
      </w:r>
      <w:r>
        <w:rPr>
          <w:spacing w:val="-9"/>
        </w:rPr>
        <w:t xml:space="preserve"> </w:t>
      </w:r>
      <w:r>
        <w:t>Print</w:t>
      </w:r>
      <w:r>
        <w:tab/>
        <w:t>Date</w:t>
      </w:r>
    </w:p>
    <w:p w14:paraId="5F70D9EA" w14:textId="77777777" w:rsidR="00A06984" w:rsidRDefault="00A06984">
      <w:pPr>
        <w:pStyle w:val="BodyText"/>
        <w:rPr>
          <w:sz w:val="20"/>
        </w:rPr>
      </w:pPr>
    </w:p>
    <w:p w14:paraId="0764D043" w14:textId="77777777" w:rsidR="00A06984" w:rsidRDefault="00A06984">
      <w:pPr>
        <w:pStyle w:val="BodyText"/>
        <w:rPr>
          <w:sz w:val="20"/>
        </w:rPr>
      </w:pPr>
    </w:p>
    <w:p w14:paraId="41963D2F" w14:textId="77777777" w:rsidR="00A06984" w:rsidRDefault="000659CF">
      <w:pPr>
        <w:pStyle w:val="BodyText"/>
        <w:spacing w:before="3"/>
      </w:pPr>
      <w:r>
        <w:pict w14:anchorId="6E31AD20">
          <v:line id="_x0000_s1028" style="position:absolute;z-index:-251657216;mso-wrap-distance-left:0;mso-wrap-distance-right:0;mso-position-horizontal-relative:page" from="85.2pt,17.4pt" to="331.2pt,17.4pt" strokeweight=".7pt">
            <w10:wrap type="topAndBottom" anchorx="page"/>
          </v:line>
        </w:pict>
      </w:r>
    </w:p>
    <w:p w14:paraId="3BB5F94F" w14:textId="77777777" w:rsidR="00A06984" w:rsidRDefault="00392A5D">
      <w:pPr>
        <w:pStyle w:val="BodyText"/>
        <w:tabs>
          <w:tab w:val="left" w:pos="6203"/>
        </w:tabs>
        <w:ind w:left="280"/>
      </w:pPr>
      <w:r>
        <w:t>Responsible</w:t>
      </w:r>
      <w:r>
        <w:rPr>
          <w:spacing w:val="-6"/>
        </w:rPr>
        <w:t xml:space="preserve"> </w:t>
      </w:r>
      <w:r>
        <w:t>Party</w:t>
      </w:r>
      <w:r>
        <w:rPr>
          <w:spacing w:val="-9"/>
        </w:rPr>
        <w:t xml:space="preserve"> </w:t>
      </w:r>
      <w:r>
        <w:t>Signature</w:t>
      </w:r>
      <w:r>
        <w:tab/>
        <w:t>CLIENT</w:t>
      </w:r>
      <w:r>
        <w:rPr>
          <w:spacing w:val="-1"/>
        </w:rPr>
        <w:t xml:space="preserve"> </w:t>
      </w:r>
      <w:r>
        <w:t>Name</w:t>
      </w:r>
    </w:p>
    <w:p w14:paraId="4F2A1F3E" w14:textId="77777777" w:rsidR="00A06984" w:rsidRDefault="00A06984">
      <w:pPr>
        <w:pStyle w:val="BodyText"/>
        <w:rPr>
          <w:sz w:val="20"/>
        </w:rPr>
      </w:pPr>
    </w:p>
    <w:p w14:paraId="1DFD7BAC" w14:textId="77777777" w:rsidR="00A06984" w:rsidRDefault="00A06984">
      <w:pPr>
        <w:pStyle w:val="BodyText"/>
        <w:rPr>
          <w:sz w:val="20"/>
        </w:rPr>
      </w:pPr>
    </w:p>
    <w:p w14:paraId="207E2969" w14:textId="77777777" w:rsidR="00A06984" w:rsidRDefault="00A06984">
      <w:pPr>
        <w:pStyle w:val="BodyText"/>
        <w:rPr>
          <w:sz w:val="20"/>
        </w:rPr>
      </w:pPr>
    </w:p>
    <w:p w14:paraId="23077644" w14:textId="77777777" w:rsidR="00A06984" w:rsidRDefault="000659CF">
      <w:pPr>
        <w:pStyle w:val="BodyText"/>
        <w:spacing w:before="5"/>
        <w:rPr>
          <w:sz w:val="25"/>
        </w:rPr>
      </w:pPr>
      <w:r>
        <w:pict w14:anchorId="02CBA641">
          <v:line id="_x0000_s1027" style="position:absolute;z-index:-251656192;mso-wrap-distance-left:0;mso-wrap-distance-right:0;mso-position-horizontal-relative:page" from="85.2pt,16.95pt" to="331.2pt,16.95pt" strokeweight=".7pt">
            <w10:wrap type="topAndBottom" anchorx="page"/>
          </v:line>
        </w:pict>
      </w:r>
    </w:p>
    <w:p w14:paraId="7050CF5D" w14:textId="5C41A9E3" w:rsidR="00A06984" w:rsidRDefault="00392A5D">
      <w:pPr>
        <w:pStyle w:val="BodyText"/>
        <w:tabs>
          <w:tab w:val="left" w:pos="6143"/>
        </w:tabs>
        <w:spacing w:before="9" w:line="220" w:lineRule="auto"/>
        <w:ind w:left="280" w:right="2924"/>
      </w:pPr>
      <w:r>
        <w:tab/>
      </w:r>
      <w:r>
        <w:rPr>
          <w:spacing w:val="-5"/>
        </w:rPr>
        <w:t xml:space="preserve">Date </w:t>
      </w:r>
      <w:r>
        <w:t>General</w:t>
      </w:r>
      <w:r>
        <w:rPr>
          <w:spacing w:val="-2"/>
        </w:rPr>
        <w:t xml:space="preserve"> </w:t>
      </w:r>
      <w:r>
        <w:t>Manager/Owner</w:t>
      </w:r>
    </w:p>
    <w:p w14:paraId="6730199F" w14:textId="3F82122C" w:rsidR="00A06984" w:rsidRDefault="000659CF">
      <w:pPr>
        <w:pStyle w:val="BodyText"/>
        <w:spacing w:line="277" w:lineRule="exact"/>
        <w:ind w:left="280"/>
      </w:pPr>
      <w:r>
        <w:rPr>
          <w:highlight w:val="yellow"/>
        </w:rPr>
        <w:pict w14:anchorId="59B5C861">
          <v:line id="_x0000_s1026" style="position:absolute;left:0;text-align:left;z-index:251657216;mso-position-horizontal-relative:page" from="367.2pt,-29.8pt" to="547.2pt,-29.8pt" strokeweight=".7pt">
            <w10:wrap anchorx="page"/>
          </v:line>
        </w:pict>
      </w:r>
      <w:r w:rsidR="001D274E" w:rsidRPr="001D274E">
        <w:rPr>
          <w:highlight w:val="yellow"/>
        </w:rPr>
        <w:t>COMPANY NAME</w:t>
      </w:r>
    </w:p>
    <w:p w14:paraId="3B53C5E6" w14:textId="77777777" w:rsidR="00A06984" w:rsidRDefault="00A06984">
      <w:pPr>
        <w:spacing w:line="277" w:lineRule="exact"/>
        <w:sectPr w:rsidR="00A06984" w:rsidSect="001D274E">
          <w:pgSz w:w="12240" w:h="15840"/>
          <w:pgMar w:top="1560" w:right="1480" w:bottom="1540" w:left="1200" w:header="720" w:footer="1347" w:gutter="0"/>
          <w:pgBorders w:offsetFrom="page">
            <w:top w:val="single" w:sz="18" w:space="24" w:color="FFFF00"/>
            <w:left w:val="single" w:sz="18" w:space="24" w:color="FFFF00"/>
            <w:bottom w:val="single" w:sz="18" w:space="24" w:color="FFFF00"/>
            <w:right w:val="single" w:sz="18" w:space="24" w:color="FFFF00"/>
          </w:pgBorders>
          <w:cols w:space="720"/>
        </w:sectPr>
      </w:pPr>
    </w:p>
    <w:p w14:paraId="17DBD9EE" w14:textId="77777777" w:rsidR="00A06984" w:rsidRDefault="00A06984">
      <w:pPr>
        <w:pStyle w:val="BodyText"/>
        <w:rPr>
          <w:sz w:val="20"/>
        </w:rPr>
      </w:pPr>
    </w:p>
    <w:p w14:paraId="68443CFA" w14:textId="77777777" w:rsidR="00A06984" w:rsidRDefault="00A06984">
      <w:pPr>
        <w:pStyle w:val="BodyText"/>
        <w:rPr>
          <w:sz w:val="20"/>
        </w:rPr>
      </w:pPr>
    </w:p>
    <w:p w14:paraId="1CE42188" w14:textId="77777777" w:rsidR="00A06984" w:rsidRDefault="00A06984">
      <w:pPr>
        <w:pStyle w:val="BodyText"/>
        <w:spacing w:before="3"/>
        <w:rPr>
          <w:sz w:val="21"/>
        </w:rPr>
      </w:pPr>
    </w:p>
    <w:p w14:paraId="76E728A8" w14:textId="77777777" w:rsidR="00A06984" w:rsidRDefault="00392A5D">
      <w:pPr>
        <w:spacing w:before="35"/>
        <w:ind w:left="897"/>
        <w:rPr>
          <w:rFonts w:ascii="Calibri"/>
          <w:sz w:val="32"/>
        </w:rPr>
      </w:pPr>
      <w:r>
        <w:rPr>
          <w:rFonts w:ascii="Calibri"/>
          <w:sz w:val="32"/>
        </w:rPr>
        <w:t>Applied Behavior Analysis Services Description and Rates</w:t>
      </w:r>
    </w:p>
    <w:p w14:paraId="1D0FB576" w14:textId="77777777" w:rsidR="00A06984" w:rsidRDefault="00A06984">
      <w:pPr>
        <w:pStyle w:val="BodyText"/>
        <w:rPr>
          <w:rFonts w:ascii="Calibri"/>
          <w:sz w:val="20"/>
        </w:rPr>
      </w:pPr>
    </w:p>
    <w:p w14:paraId="7EB1303A" w14:textId="77777777" w:rsidR="00A06984" w:rsidRDefault="00A06984">
      <w:pPr>
        <w:pStyle w:val="BodyText"/>
        <w:rPr>
          <w:rFonts w:ascii="Calibri"/>
          <w:sz w:val="20"/>
        </w:rPr>
      </w:pPr>
    </w:p>
    <w:p w14:paraId="6E942265" w14:textId="77777777" w:rsidR="00A06984" w:rsidRDefault="00A06984">
      <w:pPr>
        <w:pStyle w:val="BodyText"/>
        <w:spacing w:before="1"/>
        <w:rPr>
          <w:rFonts w:ascii="Calibri"/>
          <w:sz w:val="2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45"/>
        <w:gridCol w:w="576"/>
        <w:gridCol w:w="2194"/>
      </w:tblGrid>
      <w:tr w:rsidR="00A06984" w14:paraId="34B24BAE" w14:textId="77777777">
        <w:trPr>
          <w:trHeight w:val="515"/>
        </w:trPr>
        <w:tc>
          <w:tcPr>
            <w:tcW w:w="6545" w:type="dxa"/>
          </w:tcPr>
          <w:p w14:paraId="43F86A50" w14:textId="77777777" w:rsidR="00A06984" w:rsidRDefault="00392A5D">
            <w:pPr>
              <w:pStyle w:val="TableParagraph"/>
              <w:spacing w:before="1"/>
              <w:ind w:left="2699" w:right="2688"/>
              <w:jc w:val="center"/>
              <w:rPr>
                <w:b/>
                <w:sz w:val="20"/>
              </w:rPr>
            </w:pPr>
            <w:r>
              <w:rPr>
                <w:b/>
                <w:sz w:val="20"/>
              </w:rPr>
              <w:t>Service Type;</w:t>
            </w:r>
          </w:p>
        </w:tc>
        <w:tc>
          <w:tcPr>
            <w:tcW w:w="576" w:type="dxa"/>
          </w:tcPr>
          <w:p w14:paraId="2C134F03" w14:textId="77777777" w:rsidR="00A06984" w:rsidRDefault="00A06984">
            <w:pPr>
              <w:pStyle w:val="TableParagraph"/>
              <w:rPr>
                <w:rFonts w:ascii="Times New Roman"/>
                <w:sz w:val="24"/>
              </w:rPr>
            </w:pPr>
          </w:p>
        </w:tc>
        <w:tc>
          <w:tcPr>
            <w:tcW w:w="2194" w:type="dxa"/>
          </w:tcPr>
          <w:p w14:paraId="7BCAF8A8" w14:textId="77777777" w:rsidR="00A06984" w:rsidRDefault="00392A5D">
            <w:pPr>
              <w:pStyle w:val="TableParagraph"/>
              <w:spacing w:before="1"/>
              <w:ind w:right="622"/>
              <w:jc w:val="right"/>
              <w:rPr>
                <w:b/>
                <w:sz w:val="20"/>
              </w:rPr>
            </w:pPr>
            <w:r>
              <w:rPr>
                <w:b/>
                <w:sz w:val="20"/>
              </w:rPr>
              <w:t>ABA Rates:</w:t>
            </w:r>
          </w:p>
        </w:tc>
      </w:tr>
      <w:tr w:rsidR="00A06984" w14:paraId="028EA29F" w14:textId="77777777">
        <w:trPr>
          <w:trHeight w:val="512"/>
        </w:trPr>
        <w:tc>
          <w:tcPr>
            <w:tcW w:w="6545" w:type="dxa"/>
          </w:tcPr>
          <w:p w14:paraId="370E156C" w14:textId="77777777" w:rsidR="00A06984" w:rsidRDefault="00392A5D">
            <w:pPr>
              <w:pStyle w:val="TableParagraph"/>
              <w:spacing w:line="292" w:lineRule="exact"/>
              <w:ind w:left="9"/>
              <w:rPr>
                <w:i/>
                <w:sz w:val="24"/>
              </w:rPr>
            </w:pPr>
            <w:r>
              <w:rPr>
                <w:sz w:val="24"/>
              </w:rPr>
              <w:t>Assessment: F</w:t>
            </w:r>
            <w:r>
              <w:rPr>
                <w:i/>
                <w:sz w:val="24"/>
              </w:rPr>
              <w:t>irst hour</w:t>
            </w:r>
          </w:p>
        </w:tc>
        <w:tc>
          <w:tcPr>
            <w:tcW w:w="576" w:type="dxa"/>
          </w:tcPr>
          <w:p w14:paraId="3258A774" w14:textId="77777777" w:rsidR="00A06984" w:rsidRDefault="00A06984">
            <w:pPr>
              <w:pStyle w:val="TableParagraph"/>
              <w:rPr>
                <w:rFonts w:ascii="Times New Roman"/>
                <w:sz w:val="24"/>
              </w:rPr>
            </w:pPr>
          </w:p>
        </w:tc>
        <w:tc>
          <w:tcPr>
            <w:tcW w:w="2194" w:type="dxa"/>
          </w:tcPr>
          <w:p w14:paraId="0E1CD11B" w14:textId="77777777" w:rsidR="00A06984" w:rsidRDefault="00392A5D">
            <w:pPr>
              <w:pStyle w:val="TableParagraph"/>
              <w:spacing w:line="292" w:lineRule="exact"/>
              <w:ind w:right="680"/>
              <w:jc w:val="right"/>
              <w:rPr>
                <w:sz w:val="24"/>
              </w:rPr>
            </w:pPr>
            <w:r>
              <w:rPr>
                <w:sz w:val="24"/>
              </w:rPr>
              <w:t>$225.00</w:t>
            </w:r>
          </w:p>
        </w:tc>
      </w:tr>
      <w:tr w:rsidR="00A06984" w14:paraId="502646FE" w14:textId="77777777">
        <w:trPr>
          <w:trHeight w:val="594"/>
        </w:trPr>
        <w:tc>
          <w:tcPr>
            <w:tcW w:w="6545" w:type="dxa"/>
          </w:tcPr>
          <w:p w14:paraId="35016EE0" w14:textId="77777777" w:rsidR="00A06984" w:rsidRDefault="00392A5D">
            <w:pPr>
              <w:pStyle w:val="TableParagraph"/>
              <w:spacing w:line="227" w:lineRule="exact"/>
              <w:ind w:left="9"/>
              <w:rPr>
                <w:i/>
                <w:sz w:val="24"/>
              </w:rPr>
            </w:pPr>
            <w:r>
              <w:rPr>
                <w:sz w:val="24"/>
              </w:rPr>
              <w:t xml:space="preserve">Assessment: First </w:t>
            </w:r>
            <w:r>
              <w:rPr>
                <w:i/>
                <w:sz w:val="24"/>
              </w:rPr>
              <w:t>Half Quarter Hour Per Day</w:t>
            </w:r>
          </w:p>
        </w:tc>
        <w:tc>
          <w:tcPr>
            <w:tcW w:w="576" w:type="dxa"/>
          </w:tcPr>
          <w:p w14:paraId="13075B4D" w14:textId="77777777" w:rsidR="00A06984" w:rsidRDefault="00A06984">
            <w:pPr>
              <w:pStyle w:val="TableParagraph"/>
              <w:rPr>
                <w:rFonts w:ascii="Times New Roman"/>
                <w:sz w:val="24"/>
              </w:rPr>
            </w:pPr>
          </w:p>
        </w:tc>
        <w:tc>
          <w:tcPr>
            <w:tcW w:w="2194" w:type="dxa"/>
          </w:tcPr>
          <w:p w14:paraId="1C464DE0" w14:textId="77777777" w:rsidR="00A06984" w:rsidRDefault="00392A5D">
            <w:pPr>
              <w:pStyle w:val="TableParagraph"/>
              <w:spacing w:line="227" w:lineRule="exact"/>
              <w:ind w:right="691"/>
              <w:jc w:val="right"/>
              <w:rPr>
                <w:sz w:val="24"/>
              </w:rPr>
            </w:pPr>
            <w:r>
              <w:rPr>
                <w:sz w:val="24"/>
              </w:rPr>
              <w:t>$32.50</w:t>
            </w:r>
          </w:p>
        </w:tc>
      </w:tr>
      <w:tr w:rsidR="00A06984" w14:paraId="335626D8" w14:textId="77777777">
        <w:trPr>
          <w:trHeight w:val="702"/>
        </w:trPr>
        <w:tc>
          <w:tcPr>
            <w:tcW w:w="6545" w:type="dxa"/>
          </w:tcPr>
          <w:p w14:paraId="677E5616" w14:textId="77777777" w:rsidR="00A06984" w:rsidRDefault="00392A5D">
            <w:pPr>
              <w:pStyle w:val="TableParagraph"/>
              <w:spacing w:line="292" w:lineRule="exact"/>
              <w:ind w:left="9"/>
              <w:rPr>
                <w:i/>
                <w:sz w:val="24"/>
              </w:rPr>
            </w:pPr>
            <w:r>
              <w:rPr>
                <w:sz w:val="24"/>
              </w:rPr>
              <w:t xml:space="preserve">Assessment: </w:t>
            </w:r>
            <w:r>
              <w:rPr>
                <w:i/>
                <w:sz w:val="24"/>
              </w:rPr>
              <w:t>Remaining Quarter Hour(s) Per Day</w:t>
            </w:r>
          </w:p>
        </w:tc>
        <w:tc>
          <w:tcPr>
            <w:tcW w:w="576" w:type="dxa"/>
          </w:tcPr>
          <w:p w14:paraId="74B985B2" w14:textId="77777777" w:rsidR="00A06984" w:rsidRDefault="00A06984">
            <w:pPr>
              <w:pStyle w:val="TableParagraph"/>
              <w:rPr>
                <w:rFonts w:ascii="Times New Roman"/>
                <w:sz w:val="24"/>
              </w:rPr>
            </w:pPr>
          </w:p>
        </w:tc>
        <w:tc>
          <w:tcPr>
            <w:tcW w:w="2194" w:type="dxa"/>
          </w:tcPr>
          <w:p w14:paraId="0C4AF999" w14:textId="77777777" w:rsidR="00A06984" w:rsidRDefault="00392A5D">
            <w:pPr>
              <w:pStyle w:val="TableParagraph"/>
              <w:spacing w:line="227" w:lineRule="exact"/>
              <w:ind w:right="691"/>
              <w:jc w:val="right"/>
              <w:rPr>
                <w:sz w:val="24"/>
              </w:rPr>
            </w:pPr>
            <w:r>
              <w:rPr>
                <w:sz w:val="24"/>
              </w:rPr>
              <w:t>$32.50</w:t>
            </w:r>
          </w:p>
        </w:tc>
      </w:tr>
      <w:tr w:rsidR="00A06984" w14:paraId="2A98CC9A" w14:textId="77777777">
        <w:trPr>
          <w:trHeight w:val="779"/>
        </w:trPr>
        <w:tc>
          <w:tcPr>
            <w:tcW w:w="6545" w:type="dxa"/>
          </w:tcPr>
          <w:p w14:paraId="0B1CF228" w14:textId="77777777" w:rsidR="00A06984" w:rsidRDefault="00392A5D">
            <w:pPr>
              <w:pStyle w:val="TableParagraph"/>
              <w:spacing w:line="271" w:lineRule="auto"/>
              <w:ind w:left="9" w:right="683"/>
              <w:rPr>
                <w:i/>
                <w:sz w:val="24"/>
              </w:rPr>
            </w:pPr>
            <w:r>
              <w:rPr>
                <w:sz w:val="24"/>
              </w:rPr>
              <w:t xml:space="preserve">BCBA OR </w:t>
            </w:r>
            <w:proofErr w:type="spellStart"/>
            <w:r>
              <w:rPr>
                <w:sz w:val="24"/>
              </w:rPr>
              <w:t>BCaBA</w:t>
            </w:r>
            <w:proofErr w:type="spellEnd"/>
            <w:r>
              <w:rPr>
                <w:sz w:val="24"/>
              </w:rPr>
              <w:t xml:space="preserve"> Direct 1:1 OR Parent Training WITH Patient Present</w:t>
            </w:r>
            <w:r>
              <w:rPr>
                <w:i/>
                <w:sz w:val="24"/>
              </w:rPr>
              <w:t>: First Quarter Hour Per Day</w:t>
            </w:r>
          </w:p>
        </w:tc>
        <w:tc>
          <w:tcPr>
            <w:tcW w:w="576" w:type="dxa"/>
          </w:tcPr>
          <w:p w14:paraId="70829928" w14:textId="77777777" w:rsidR="00A06984" w:rsidRDefault="00A06984">
            <w:pPr>
              <w:pStyle w:val="TableParagraph"/>
              <w:rPr>
                <w:rFonts w:ascii="Times New Roman"/>
                <w:sz w:val="24"/>
              </w:rPr>
            </w:pPr>
          </w:p>
        </w:tc>
        <w:tc>
          <w:tcPr>
            <w:tcW w:w="2194" w:type="dxa"/>
          </w:tcPr>
          <w:p w14:paraId="5D3A8F50" w14:textId="77777777" w:rsidR="00A06984" w:rsidRDefault="00392A5D">
            <w:pPr>
              <w:pStyle w:val="TableParagraph"/>
              <w:spacing w:line="292" w:lineRule="exact"/>
              <w:ind w:right="691"/>
              <w:jc w:val="right"/>
              <w:rPr>
                <w:sz w:val="24"/>
              </w:rPr>
            </w:pPr>
            <w:r>
              <w:rPr>
                <w:sz w:val="24"/>
              </w:rPr>
              <w:t>$47.50</w:t>
            </w:r>
          </w:p>
        </w:tc>
      </w:tr>
      <w:tr w:rsidR="00A06984" w14:paraId="274B5E93" w14:textId="77777777">
        <w:trPr>
          <w:trHeight w:val="757"/>
        </w:trPr>
        <w:tc>
          <w:tcPr>
            <w:tcW w:w="6545" w:type="dxa"/>
          </w:tcPr>
          <w:p w14:paraId="42EDEFEF" w14:textId="77777777" w:rsidR="00A06984" w:rsidRDefault="00392A5D">
            <w:pPr>
              <w:pStyle w:val="TableParagraph"/>
              <w:spacing w:line="271" w:lineRule="auto"/>
              <w:ind w:left="9" w:right="683"/>
              <w:rPr>
                <w:i/>
                <w:sz w:val="24"/>
              </w:rPr>
            </w:pPr>
            <w:r>
              <w:rPr>
                <w:sz w:val="24"/>
              </w:rPr>
              <w:t xml:space="preserve">BCBA OR </w:t>
            </w:r>
            <w:proofErr w:type="spellStart"/>
            <w:r>
              <w:rPr>
                <w:sz w:val="24"/>
              </w:rPr>
              <w:t>BCaBA</w:t>
            </w:r>
            <w:proofErr w:type="spellEnd"/>
            <w:r>
              <w:rPr>
                <w:sz w:val="24"/>
              </w:rPr>
              <w:t xml:space="preserve"> Direct 1:1 OR Parent Training WITH Patient Present: </w:t>
            </w:r>
            <w:r>
              <w:rPr>
                <w:i/>
                <w:sz w:val="24"/>
              </w:rPr>
              <w:t>Remaining Quarter Hour(s) Per Day</w:t>
            </w:r>
          </w:p>
        </w:tc>
        <w:tc>
          <w:tcPr>
            <w:tcW w:w="576" w:type="dxa"/>
          </w:tcPr>
          <w:p w14:paraId="3D1A824F" w14:textId="77777777" w:rsidR="00A06984" w:rsidRDefault="00A06984">
            <w:pPr>
              <w:pStyle w:val="TableParagraph"/>
              <w:rPr>
                <w:rFonts w:ascii="Times New Roman"/>
                <w:sz w:val="24"/>
              </w:rPr>
            </w:pPr>
          </w:p>
        </w:tc>
        <w:tc>
          <w:tcPr>
            <w:tcW w:w="2194" w:type="dxa"/>
          </w:tcPr>
          <w:p w14:paraId="3D05EC69" w14:textId="77777777" w:rsidR="00A06984" w:rsidRDefault="00392A5D">
            <w:pPr>
              <w:pStyle w:val="TableParagraph"/>
              <w:spacing w:line="292" w:lineRule="exact"/>
              <w:ind w:right="691"/>
              <w:jc w:val="right"/>
              <w:rPr>
                <w:sz w:val="24"/>
              </w:rPr>
            </w:pPr>
            <w:r>
              <w:rPr>
                <w:sz w:val="24"/>
              </w:rPr>
              <w:t>$47.50</w:t>
            </w:r>
          </w:p>
        </w:tc>
      </w:tr>
      <w:tr w:rsidR="00A06984" w14:paraId="39DBF76D" w14:textId="77777777">
        <w:trPr>
          <w:trHeight w:val="512"/>
        </w:trPr>
        <w:tc>
          <w:tcPr>
            <w:tcW w:w="6545" w:type="dxa"/>
          </w:tcPr>
          <w:p w14:paraId="1177EC7F" w14:textId="77777777" w:rsidR="00A06984" w:rsidRDefault="00392A5D">
            <w:pPr>
              <w:pStyle w:val="TableParagraph"/>
              <w:spacing w:line="292" w:lineRule="exact"/>
              <w:ind w:left="9"/>
              <w:rPr>
                <w:sz w:val="24"/>
              </w:rPr>
            </w:pPr>
            <w:r>
              <w:rPr>
                <w:sz w:val="24"/>
              </w:rPr>
              <w:t xml:space="preserve">BCBA or </w:t>
            </w:r>
            <w:proofErr w:type="spellStart"/>
            <w:r>
              <w:rPr>
                <w:sz w:val="24"/>
              </w:rPr>
              <w:t>BCaBA</w:t>
            </w:r>
            <w:proofErr w:type="spellEnd"/>
            <w:r>
              <w:rPr>
                <w:sz w:val="24"/>
              </w:rPr>
              <w:t xml:space="preserve"> Parent Training WITHOUT patient present</w:t>
            </w:r>
          </w:p>
        </w:tc>
        <w:tc>
          <w:tcPr>
            <w:tcW w:w="576" w:type="dxa"/>
          </w:tcPr>
          <w:p w14:paraId="40B8755D" w14:textId="77777777" w:rsidR="00A06984" w:rsidRDefault="00A06984">
            <w:pPr>
              <w:pStyle w:val="TableParagraph"/>
              <w:rPr>
                <w:rFonts w:ascii="Times New Roman"/>
                <w:sz w:val="24"/>
              </w:rPr>
            </w:pPr>
          </w:p>
        </w:tc>
        <w:tc>
          <w:tcPr>
            <w:tcW w:w="2194" w:type="dxa"/>
          </w:tcPr>
          <w:p w14:paraId="7F7B5795" w14:textId="77777777" w:rsidR="00A06984" w:rsidRDefault="00392A5D">
            <w:pPr>
              <w:pStyle w:val="TableParagraph"/>
              <w:spacing w:line="292" w:lineRule="exact"/>
              <w:ind w:left="741" w:right="723"/>
              <w:jc w:val="center"/>
              <w:rPr>
                <w:sz w:val="24"/>
              </w:rPr>
            </w:pPr>
            <w:r>
              <w:rPr>
                <w:sz w:val="24"/>
              </w:rPr>
              <w:t>$47.50</w:t>
            </w:r>
          </w:p>
        </w:tc>
      </w:tr>
      <w:tr w:rsidR="00A06984" w14:paraId="36751226" w14:textId="77777777">
        <w:trPr>
          <w:trHeight w:val="666"/>
        </w:trPr>
        <w:tc>
          <w:tcPr>
            <w:tcW w:w="6545" w:type="dxa"/>
          </w:tcPr>
          <w:p w14:paraId="46AFD3A9" w14:textId="77777777" w:rsidR="00A06984" w:rsidRDefault="00392A5D">
            <w:pPr>
              <w:pStyle w:val="TableParagraph"/>
              <w:spacing w:before="5" w:line="165" w:lineRule="auto"/>
              <w:ind w:left="9" w:right="356"/>
              <w:rPr>
                <w:i/>
                <w:sz w:val="24"/>
              </w:rPr>
            </w:pPr>
            <w:r>
              <w:rPr>
                <w:sz w:val="24"/>
              </w:rPr>
              <w:t xml:space="preserve">BCBA Supervision: </w:t>
            </w:r>
            <w:r>
              <w:rPr>
                <w:i/>
                <w:sz w:val="24"/>
              </w:rPr>
              <w:t>in conjunction with Technician Services: First Quarter Hour per Day</w:t>
            </w:r>
          </w:p>
        </w:tc>
        <w:tc>
          <w:tcPr>
            <w:tcW w:w="576" w:type="dxa"/>
          </w:tcPr>
          <w:p w14:paraId="6257C3AC" w14:textId="77777777" w:rsidR="00A06984" w:rsidRDefault="00A06984">
            <w:pPr>
              <w:pStyle w:val="TableParagraph"/>
              <w:rPr>
                <w:rFonts w:ascii="Times New Roman"/>
                <w:sz w:val="24"/>
              </w:rPr>
            </w:pPr>
          </w:p>
        </w:tc>
        <w:tc>
          <w:tcPr>
            <w:tcW w:w="2194" w:type="dxa"/>
          </w:tcPr>
          <w:p w14:paraId="5BFA900C" w14:textId="77777777" w:rsidR="00A06984" w:rsidRDefault="00392A5D">
            <w:pPr>
              <w:pStyle w:val="TableParagraph"/>
              <w:spacing w:line="227" w:lineRule="exact"/>
              <w:ind w:right="691"/>
              <w:jc w:val="right"/>
              <w:rPr>
                <w:sz w:val="24"/>
              </w:rPr>
            </w:pPr>
            <w:r>
              <w:rPr>
                <w:sz w:val="24"/>
              </w:rPr>
              <w:t>$47.50</w:t>
            </w:r>
          </w:p>
        </w:tc>
      </w:tr>
      <w:tr w:rsidR="00A06984" w14:paraId="75199FF8" w14:textId="77777777">
        <w:trPr>
          <w:trHeight w:val="747"/>
        </w:trPr>
        <w:tc>
          <w:tcPr>
            <w:tcW w:w="6545" w:type="dxa"/>
          </w:tcPr>
          <w:p w14:paraId="444603F6" w14:textId="77777777" w:rsidR="00A06984" w:rsidRDefault="00392A5D">
            <w:pPr>
              <w:pStyle w:val="TableParagraph"/>
              <w:spacing w:before="3" w:line="168" w:lineRule="auto"/>
              <w:ind w:left="9" w:right="831"/>
              <w:rPr>
                <w:i/>
                <w:sz w:val="24"/>
              </w:rPr>
            </w:pPr>
            <w:r>
              <w:rPr>
                <w:sz w:val="24"/>
              </w:rPr>
              <w:t xml:space="preserve">BCBA Supervision: </w:t>
            </w:r>
            <w:r>
              <w:rPr>
                <w:i/>
                <w:sz w:val="24"/>
              </w:rPr>
              <w:t>in conjunction with Technician Services: Remaining Quarter Hour(s) Per Day</w:t>
            </w:r>
          </w:p>
        </w:tc>
        <w:tc>
          <w:tcPr>
            <w:tcW w:w="576" w:type="dxa"/>
          </w:tcPr>
          <w:p w14:paraId="4D12CB22" w14:textId="77777777" w:rsidR="00A06984" w:rsidRDefault="00A06984">
            <w:pPr>
              <w:pStyle w:val="TableParagraph"/>
              <w:rPr>
                <w:rFonts w:ascii="Times New Roman"/>
                <w:sz w:val="24"/>
              </w:rPr>
            </w:pPr>
          </w:p>
        </w:tc>
        <w:tc>
          <w:tcPr>
            <w:tcW w:w="2194" w:type="dxa"/>
          </w:tcPr>
          <w:p w14:paraId="6507BE3A" w14:textId="77777777" w:rsidR="00A06984" w:rsidRDefault="00392A5D">
            <w:pPr>
              <w:pStyle w:val="TableParagraph"/>
              <w:spacing w:line="227" w:lineRule="exact"/>
              <w:ind w:right="691"/>
              <w:jc w:val="right"/>
              <w:rPr>
                <w:sz w:val="24"/>
              </w:rPr>
            </w:pPr>
            <w:r>
              <w:rPr>
                <w:sz w:val="24"/>
              </w:rPr>
              <w:t>$47.50</w:t>
            </w:r>
          </w:p>
        </w:tc>
      </w:tr>
      <w:tr w:rsidR="00A06984" w14:paraId="0FB3BEDA" w14:textId="77777777">
        <w:trPr>
          <w:trHeight w:val="512"/>
        </w:trPr>
        <w:tc>
          <w:tcPr>
            <w:tcW w:w="6545" w:type="dxa"/>
          </w:tcPr>
          <w:p w14:paraId="731AD252" w14:textId="77777777" w:rsidR="00A06984" w:rsidRDefault="00392A5D">
            <w:pPr>
              <w:pStyle w:val="TableParagraph"/>
              <w:spacing w:before="5" w:line="165" w:lineRule="auto"/>
              <w:ind w:left="9" w:right="693"/>
              <w:rPr>
                <w:i/>
                <w:sz w:val="24"/>
              </w:rPr>
            </w:pPr>
            <w:r>
              <w:rPr>
                <w:sz w:val="24"/>
              </w:rPr>
              <w:t xml:space="preserve">BCBA OR </w:t>
            </w:r>
            <w:proofErr w:type="spellStart"/>
            <w:r>
              <w:rPr>
                <w:sz w:val="24"/>
              </w:rPr>
              <w:t>BCaBA</w:t>
            </w:r>
            <w:proofErr w:type="spellEnd"/>
            <w:r>
              <w:rPr>
                <w:sz w:val="24"/>
              </w:rPr>
              <w:t xml:space="preserve"> Treatment Planning-Ongoing</w:t>
            </w:r>
            <w:r>
              <w:rPr>
                <w:i/>
                <w:sz w:val="24"/>
              </w:rPr>
              <w:t>: First Quarter Hour Per Day</w:t>
            </w:r>
          </w:p>
        </w:tc>
        <w:tc>
          <w:tcPr>
            <w:tcW w:w="576" w:type="dxa"/>
          </w:tcPr>
          <w:p w14:paraId="67037CE9" w14:textId="77777777" w:rsidR="00A06984" w:rsidRDefault="00A06984">
            <w:pPr>
              <w:pStyle w:val="TableParagraph"/>
              <w:rPr>
                <w:rFonts w:ascii="Times New Roman"/>
                <w:sz w:val="24"/>
              </w:rPr>
            </w:pPr>
          </w:p>
        </w:tc>
        <w:tc>
          <w:tcPr>
            <w:tcW w:w="2194" w:type="dxa"/>
          </w:tcPr>
          <w:p w14:paraId="0BDBF0DB" w14:textId="77777777" w:rsidR="00A06984" w:rsidRDefault="00392A5D">
            <w:pPr>
              <w:pStyle w:val="TableParagraph"/>
              <w:spacing w:line="227" w:lineRule="exact"/>
              <w:ind w:right="691"/>
              <w:jc w:val="right"/>
              <w:rPr>
                <w:sz w:val="24"/>
              </w:rPr>
            </w:pPr>
            <w:r>
              <w:rPr>
                <w:sz w:val="24"/>
              </w:rPr>
              <w:t>$32.50</w:t>
            </w:r>
          </w:p>
        </w:tc>
      </w:tr>
      <w:tr w:rsidR="00A06984" w14:paraId="21CFEF63" w14:textId="77777777">
        <w:trPr>
          <w:trHeight w:val="666"/>
        </w:trPr>
        <w:tc>
          <w:tcPr>
            <w:tcW w:w="6545" w:type="dxa"/>
          </w:tcPr>
          <w:p w14:paraId="7DAD7AFF" w14:textId="77777777" w:rsidR="00A06984" w:rsidRDefault="00392A5D">
            <w:pPr>
              <w:pStyle w:val="TableParagraph"/>
              <w:spacing w:before="5" w:line="165" w:lineRule="auto"/>
              <w:ind w:left="9" w:right="1989"/>
              <w:rPr>
                <w:i/>
                <w:sz w:val="24"/>
              </w:rPr>
            </w:pPr>
            <w:r>
              <w:rPr>
                <w:sz w:val="24"/>
              </w:rPr>
              <w:t xml:space="preserve">BCBA OR </w:t>
            </w:r>
            <w:proofErr w:type="spellStart"/>
            <w:r>
              <w:rPr>
                <w:sz w:val="24"/>
              </w:rPr>
              <w:t>BCaBA</w:t>
            </w:r>
            <w:proofErr w:type="spellEnd"/>
            <w:r>
              <w:rPr>
                <w:sz w:val="24"/>
              </w:rPr>
              <w:t xml:space="preserve"> Treatment Planning-Ongoing</w:t>
            </w:r>
            <w:r>
              <w:rPr>
                <w:i/>
                <w:sz w:val="24"/>
              </w:rPr>
              <w:t>: Remaining Quarter Hour(s) Per Day</w:t>
            </w:r>
          </w:p>
        </w:tc>
        <w:tc>
          <w:tcPr>
            <w:tcW w:w="576" w:type="dxa"/>
          </w:tcPr>
          <w:p w14:paraId="0354859F" w14:textId="77777777" w:rsidR="00A06984" w:rsidRDefault="00A06984">
            <w:pPr>
              <w:pStyle w:val="TableParagraph"/>
              <w:rPr>
                <w:rFonts w:ascii="Times New Roman"/>
                <w:sz w:val="24"/>
              </w:rPr>
            </w:pPr>
          </w:p>
        </w:tc>
        <w:tc>
          <w:tcPr>
            <w:tcW w:w="2194" w:type="dxa"/>
          </w:tcPr>
          <w:p w14:paraId="5C96D756" w14:textId="77777777" w:rsidR="00A06984" w:rsidRDefault="00392A5D">
            <w:pPr>
              <w:pStyle w:val="TableParagraph"/>
              <w:spacing w:line="227" w:lineRule="exact"/>
              <w:ind w:right="691"/>
              <w:jc w:val="right"/>
              <w:rPr>
                <w:sz w:val="24"/>
              </w:rPr>
            </w:pPr>
            <w:r>
              <w:rPr>
                <w:sz w:val="24"/>
              </w:rPr>
              <w:t>$32.50</w:t>
            </w:r>
          </w:p>
        </w:tc>
      </w:tr>
      <w:tr w:rsidR="00A06984" w14:paraId="61FDFCFF" w14:textId="77777777">
        <w:trPr>
          <w:trHeight w:val="61"/>
        </w:trPr>
        <w:tc>
          <w:tcPr>
            <w:tcW w:w="6545" w:type="dxa"/>
          </w:tcPr>
          <w:p w14:paraId="411F7E15" w14:textId="77777777" w:rsidR="00A06984" w:rsidRDefault="00A06984">
            <w:pPr>
              <w:pStyle w:val="TableParagraph"/>
              <w:rPr>
                <w:rFonts w:ascii="Times New Roman"/>
                <w:sz w:val="2"/>
              </w:rPr>
            </w:pPr>
          </w:p>
        </w:tc>
        <w:tc>
          <w:tcPr>
            <w:tcW w:w="576" w:type="dxa"/>
          </w:tcPr>
          <w:p w14:paraId="7034D2A7" w14:textId="77777777" w:rsidR="00A06984" w:rsidRDefault="00A06984">
            <w:pPr>
              <w:pStyle w:val="TableParagraph"/>
              <w:rPr>
                <w:rFonts w:ascii="Times New Roman"/>
                <w:sz w:val="2"/>
              </w:rPr>
            </w:pPr>
          </w:p>
        </w:tc>
        <w:tc>
          <w:tcPr>
            <w:tcW w:w="2194" w:type="dxa"/>
          </w:tcPr>
          <w:p w14:paraId="35824781" w14:textId="77777777" w:rsidR="00A06984" w:rsidRDefault="00A06984">
            <w:pPr>
              <w:pStyle w:val="TableParagraph"/>
              <w:rPr>
                <w:rFonts w:ascii="Times New Roman"/>
                <w:sz w:val="2"/>
              </w:rPr>
            </w:pPr>
          </w:p>
        </w:tc>
      </w:tr>
      <w:tr w:rsidR="00A06984" w14:paraId="64499AE3" w14:textId="77777777">
        <w:trPr>
          <w:trHeight w:val="512"/>
        </w:trPr>
        <w:tc>
          <w:tcPr>
            <w:tcW w:w="6545" w:type="dxa"/>
          </w:tcPr>
          <w:p w14:paraId="67DFBA5F" w14:textId="77777777" w:rsidR="00A06984" w:rsidRDefault="00392A5D">
            <w:pPr>
              <w:pStyle w:val="TableParagraph"/>
              <w:spacing w:before="5" w:line="165" w:lineRule="auto"/>
              <w:ind w:left="9" w:right="719"/>
              <w:rPr>
                <w:i/>
                <w:sz w:val="24"/>
              </w:rPr>
            </w:pPr>
            <w:r>
              <w:rPr>
                <w:sz w:val="24"/>
              </w:rPr>
              <w:t>Technician (Behavior Assistant/RBT</w:t>
            </w:r>
            <w:r>
              <w:rPr>
                <w:i/>
                <w:sz w:val="24"/>
              </w:rPr>
              <w:t>): First Quarter Hour Per Day</w:t>
            </w:r>
          </w:p>
        </w:tc>
        <w:tc>
          <w:tcPr>
            <w:tcW w:w="576" w:type="dxa"/>
          </w:tcPr>
          <w:p w14:paraId="0CFDB265" w14:textId="77777777" w:rsidR="00A06984" w:rsidRDefault="00A06984">
            <w:pPr>
              <w:pStyle w:val="TableParagraph"/>
              <w:rPr>
                <w:rFonts w:ascii="Times New Roman"/>
                <w:sz w:val="24"/>
              </w:rPr>
            </w:pPr>
          </w:p>
        </w:tc>
        <w:tc>
          <w:tcPr>
            <w:tcW w:w="2194" w:type="dxa"/>
          </w:tcPr>
          <w:p w14:paraId="7BB18509" w14:textId="77777777" w:rsidR="00A06984" w:rsidRDefault="00392A5D">
            <w:pPr>
              <w:pStyle w:val="TableParagraph"/>
              <w:spacing w:line="227" w:lineRule="exact"/>
              <w:ind w:right="691"/>
              <w:jc w:val="right"/>
              <w:rPr>
                <w:sz w:val="24"/>
              </w:rPr>
            </w:pPr>
            <w:r>
              <w:rPr>
                <w:sz w:val="24"/>
              </w:rPr>
              <w:t>$18.75</w:t>
            </w:r>
          </w:p>
        </w:tc>
      </w:tr>
      <w:tr w:rsidR="00A06984" w14:paraId="28523DAE" w14:textId="77777777">
        <w:trPr>
          <w:trHeight w:val="512"/>
        </w:trPr>
        <w:tc>
          <w:tcPr>
            <w:tcW w:w="6545" w:type="dxa"/>
          </w:tcPr>
          <w:p w14:paraId="76C7D09A" w14:textId="77777777" w:rsidR="00A06984" w:rsidRDefault="00392A5D">
            <w:pPr>
              <w:pStyle w:val="TableParagraph"/>
              <w:spacing w:before="5" w:line="165" w:lineRule="auto"/>
              <w:ind w:left="9" w:right="1009"/>
              <w:rPr>
                <w:i/>
                <w:sz w:val="24"/>
              </w:rPr>
            </w:pPr>
            <w:r>
              <w:rPr>
                <w:sz w:val="24"/>
              </w:rPr>
              <w:t>Technician (Behavior Assistant/RBT</w:t>
            </w:r>
            <w:r>
              <w:rPr>
                <w:i/>
                <w:sz w:val="24"/>
              </w:rPr>
              <w:t>): Remaining Quarter Hour(s) Per Day</w:t>
            </w:r>
          </w:p>
        </w:tc>
        <w:tc>
          <w:tcPr>
            <w:tcW w:w="576" w:type="dxa"/>
          </w:tcPr>
          <w:p w14:paraId="6A9A917D" w14:textId="77777777" w:rsidR="00A06984" w:rsidRDefault="00A06984">
            <w:pPr>
              <w:pStyle w:val="TableParagraph"/>
              <w:rPr>
                <w:rFonts w:ascii="Times New Roman"/>
                <w:sz w:val="24"/>
              </w:rPr>
            </w:pPr>
          </w:p>
        </w:tc>
        <w:tc>
          <w:tcPr>
            <w:tcW w:w="2194" w:type="dxa"/>
          </w:tcPr>
          <w:p w14:paraId="46CC57D4" w14:textId="77777777" w:rsidR="00A06984" w:rsidRDefault="00392A5D">
            <w:pPr>
              <w:pStyle w:val="TableParagraph"/>
              <w:spacing w:line="227" w:lineRule="exact"/>
              <w:ind w:right="691"/>
              <w:jc w:val="right"/>
              <w:rPr>
                <w:sz w:val="24"/>
              </w:rPr>
            </w:pPr>
            <w:r>
              <w:rPr>
                <w:sz w:val="24"/>
              </w:rPr>
              <w:t>$18.75</w:t>
            </w:r>
          </w:p>
        </w:tc>
      </w:tr>
    </w:tbl>
    <w:p w14:paraId="7614F1A2" w14:textId="77777777" w:rsidR="00392A5D" w:rsidRDefault="00392A5D"/>
    <w:sectPr w:rsidR="00392A5D" w:rsidSect="001D274E">
      <w:pgSz w:w="12240" w:h="15840"/>
      <w:pgMar w:top="1560" w:right="1480" w:bottom="1540" w:left="1200" w:header="720" w:footer="1347" w:gutter="0"/>
      <w:pgBorders w:offsetFrom="page">
        <w:top w:val="single" w:sz="18" w:space="24" w:color="FFFF00"/>
        <w:left w:val="single" w:sz="18" w:space="24" w:color="FFFF00"/>
        <w:bottom w:val="single" w:sz="18" w:space="24" w:color="FFFF00"/>
        <w:right w:val="single" w:sz="18" w:space="24" w:color="FFFF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505B" w14:textId="77777777" w:rsidR="000659CF" w:rsidRDefault="000659CF">
      <w:r>
        <w:separator/>
      </w:r>
    </w:p>
  </w:endnote>
  <w:endnote w:type="continuationSeparator" w:id="0">
    <w:p w14:paraId="4F3AC70A" w14:textId="77777777" w:rsidR="000659CF" w:rsidRDefault="0006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4FF8" w14:textId="77777777" w:rsidR="00A06984" w:rsidRDefault="000659CF">
    <w:pPr>
      <w:pStyle w:val="BodyText"/>
      <w:spacing w:line="14" w:lineRule="auto"/>
      <w:rPr>
        <w:sz w:val="20"/>
      </w:rPr>
    </w:pPr>
    <w:r>
      <w:pict w14:anchorId="620CC410">
        <v:group id="_x0000_s2051" style="position:absolute;margin-left:36.6pt;margin-top:710.65pt;width:512.9pt;height:4.45pt;z-index:-6184;mso-position-horizontal-relative:page;mso-position-vertical-relative:page" coordorigin="732,14213" coordsize="10258,89">
          <v:line id="_x0000_s2053" style="position:absolute" from="732,14243" to="10990,14243" strokecolor="#612322" strokeweight="3pt"/>
          <v:line id="_x0000_s2052" style="position:absolute" from="732,14294" to="10990,14294" strokecolor="#612322" strokeweight=".72pt"/>
          <w10:wrap anchorx="page" anchory="page"/>
        </v:group>
      </w:pict>
    </w:r>
    <w:r>
      <w:pict w14:anchorId="1ECA90A7">
        <v:shapetype id="_x0000_t202" coordsize="21600,21600" o:spt="202" path="m,l,21600r21600,l21600,xe">
          <v:stroke joinstyle="miter"/>
          <v:path gradientshapeok="t" o:connecttype="rect"/>
        </v:shapetype>
        <v:shape id="_x0000_s2050" type="#_x0000_t202" style="position:absolute;margin-left:516.05pt;margin-top:743.05pt;width:34pt;height:14.95pt;z-index:-6160;mso-position-horizontal-relative:page;mso-position-vertical-relative:page" filled="f" stroked="f">
          <v:textbox inset="0,0,0,0">
            <w:txbxContent>
              <w:p w14:paraId="3B36B9AF" w14:textId="77777777" w:rsidR="00A06984" w:rsidRDefault="00392A5D">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w:t>
                </w:r>
                <w:r>
                  <w:fldChar w:fldCharType="end"/>
                </w:r>
              </w:p>
            </w:txbxContent>
          </v:textbox>
          <w10:wrap anchorx="page" anchory="page"/>
        </v:shape>
      </w:pict>
    </w:r>
    <w:r>
      <w:pict w14:anchorId="5C1C0D4A">
        <v:shape id="_x0000_s2049" type="#_x0000_t202" style="position:absolute;margin-left:37.05pt;margin-top:745.9pt;width:80.45pt;height:11.45pt;z-index:-6136;mso-position-horizontal-relative:page;mso-position-vertical-relative:page" filled="f" stroked="f">
          <v:textbox inset="0,0,0,0">
            <w:txbxContent>
              <w:p w14:paraId="2DAA7ED7" w14:textId="77777777" w:rsidR="00A06984" w:rsidRDefault="00392A5D">
                <w:pPr>
                  <w:spacing w:before="20"/>
                  <w:ind w:left="20"/>
                  <w:rPr>
                    <w:rFonts w:ascii="Cambria"/>
                    <w:sz w:val="16"/>
                  </w:rPr>
                </w:pPr>
                <w:r>
                  <w:rPr>
                    <w:rFonts w:ascii="Cambria"/>
                    <w:sz w:val="16"/>
                  </w:rPr>
                  <w:t>In Network Agreement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2F06" w14:textId="77777777" w:rsidR="000659CF" w:rsidRDefault="000659CF">
      <w:r>
        <w:separator/>
      </w:r>
    </w:p>
  </w:footnote>
  <w:footnote w:type="continuationSeparator" w:id="0">
    <w:p w14:paraId="01671737" w14:textId="77777777" w:rsidR="000659CF" w:rsidRDefault="0006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2FDE" w14:textId="20728D6B" w:rsidR="001D274E" w:rsidRDefault="000659CF">
    <w:pPr>
      <w:pStyle w:val="Header"/>
    </w:pPr>
    <w:r>
      <w:rPr>
        <w:noProof/>
      </w:rPr>
      <w:pict w14:anchorId="65A80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77pt;height:477pt;z-index:-3064;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B53F" w14:textId="4D1E137F" w:rsidR="00A06984" w:rsidRDefault="00955925">
    <w:pPr>
      <w:pStyle w:val="BodyText"/>
      <w:spacing w:line="14" w:lineRule="auto"/>
      <w:rPr>
        <w:sz w:val="20"/>
      </w:rPr>
    </w:pPr>
    <w:r>
      <w:rPr>
        <w:noProof/>
        <w:sz w:val="20"/>
      </w:rPr>
      <w:drawing>
        <wp:anchor distT="0" distB="0" distL="114300" distR="114300" simplePos="0" relativeHeight="251657216" behindDoc="0" locked="0" layoutInCell="1" allowOverlap="1" wp14:anchorId="1E31D4BC" wp14:editId="76CE9D10">
          <wp:simplePos x="0" y="0"/>
          <wp:positionH relativeFrom="column">
            <wp:posOffset>0</wp:posOffset>
          </wp:positionH>
          <wp:positionV relativeFrom="paragraph">
            <wp:posOffset>-137160</wp:posOffset>
          </wp:positionV>
          <wp:extent cx="845820" cy="84582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B Logo.png"/>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0659CF">
      <w:rPr>
        <w:noProof/>
        <w:sz w:val="20"/>
      </w:rPr>
      <w:pict w14:anchorId="6AEDA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77pt;height:477pt;z-index:-2040;mso-position-horizontal:center;mso-position-horizontal-relative:margin;mso-position-vertical:center;mso-position-vertical-relative:margin" o:allowincell="f">
          <v:imagedata r:id="rId2" o:title="BLAB Logo" gain="19661f" blacklevel="22938f"/>
          <w10:wrap anchorx="margin" anchory="margin"/>
        </v:shape>
      </w:pict>
    </w:r>
    <w:r w:rsidR="001D274E">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C1A4" w14:textId="31DB090A" w:rsidR="001D274E" w:rsidRDefault="000659CF">
    <w:pPr>
      <w:pStyle w:val="Header"/>
    </w:pPr>
    <w:r>
      <w:rPr>
        <w:noProof/>
      </w:rPr>
      <w:pict w14:anchorId="3AF69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77pt;height:477pt;z-index:-4088;mso-position-horizontal:center;mso-position-horizontal-relative:margin;mso-position-vertical:center;mso-position-vertical-relative:margin" o:allowincell="f">
          <v:imagedata r:id="rId1" o:title="BLAB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06984"/>
    <w:rsid w:val="000659CF"/>
    <w:rsid w:val="001D274E"/>
    <w:rsid w:val="00392A5D"/>
    <w:rsid w:val="006607D7"/>
    <w:rsid w:val="00955925"/>
    <w:rsid w:val="00A0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F70D7AC"/>
  <w15:docId w15:val="{691867D1-2AED-4EC5-A41D-17269DE3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D274E"/>
    <w:pPr>
      <w:tabs>
        <w:tab w:val="center" w:pos="4680"/>
        <w:tab w:val="right" w:pos="9360"/>
      </w:tabs>
    </w:pPr>
  </w:style>
  <w:style w:type="character" w:customStyle="1" w:styleId="HeaderChar">
    <w:name w:val="Header Char"/>
    <w:basedOn w:val="DefaultParagraphFont"/>
    <w:link w:val="Header"/>
    <w:uiPriority w:val="99"/>
    <w:rsid w:val="001D274E"/>
    <w:rPr>
      <w:rFonts w:ascii="Times New Roman" w:eastAsia="Times New Roman" w:hAnsi="Times New Roman" w:cs="Times New Roman"/>
      <w:lang w:bidi="en-US"/>
    </w:rPr>
  </w:style>
  <w:style w:type="paragraph" w:styleId="Footer">
    <w:name w:val="footer"/>
    <w:basedOn w:val="Normal"/>
    <w:link w:val="FooterChar"/>
    <w:uiPriority w:val="99"/>
    <w:unhideWhenUsed/>
    <w:rsid w:val="001D274E"/>
    <w:pPr>
      <w:tabs>
        <w:tab w:val="center" w:pos="4680"/>
        <w:tab w:val="right" w:pos="9360"/>
      </w:tabs>
    </w:pPr>
  </w:style>
  <w:style w:type="character" w:customStyle="1" w:styleId="FooterChar">
    <w:name w:val="Footer Char"/>
    <w:basedOn w:val="DefaultParagraphFont"/>
    <w:link w:val="Footer"/>
    <w:uiPriority w:val="99"/>
    <w:rsid w:val="001D274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FSBA Contract for Ins INN Services for ABA Therapy - FINAL</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FSBA Contract for Ins INN Services for ABA Therapy - FINAL</dc:title>
  <dc:creator>Carroll</dc:creator>
  <cp:lastModifiedBy>Shane Downs</cp:lastModifiedBy>
  <cp:revision>3</cp:revision>
  <dcterms:created xsi:type="dcterms:W3CDTF">2019-06-12T18:00:00Z</dcterms:created>
  <dcterms:modified xsi:type="dcterms:W3CDTF">2019-06-19T16:32:00Z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Acrobat PDFMaker 19 for Word</vt:lpwstr>
  </property>
  <property fmtid="{D5CDD505-2E9C-101B-9397-08002B2CF9AE}" pid="4" name="LastSaved">
    <vt:filetime>2019-06-12T00:00:00Z</vt:filetime>
  </property>
</Properties>
</file>